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6" w:rsidRPr="005D5213" w:rsidRDefault="004F31D6" w:rsidP="004F3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13">
        <w:rPr>
          <w:rFonts w:ascii="Times New Roman" w:hAnsi="Times New Roman" w:cs="Times New Roman"/>
          <w:b/>
          <w:sz w:val="28"/>
          <w:szCs w:val="28"/>
        </w:rPr>
        <w:t xml:space="preserve">Сводный отчет о проведении оценки регулирующего воздействия </w:t>
      </w:r>
    </w:p>
    <w:p w:rsidR="004F31D6" w:rsidRPr="005D5213" w:rsidRDefault="004F31D6" w:rsidP="004F31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213" w:rsidRPr="005D5213" w:rsidRDefault="004F31D6" w:rsidP="004F31D6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213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администрации Чебулинского муниципального округа (далее - проект акта): </w:t>
      </w:r>
    </w:p>
    <w:p w:rsidR="004F31D6" w:rsidRPr="0040103E" w:rsidRDefault="005D5213" w:rsidP="005D5213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5213">
        <w:rPr>
          <w:rFonts w:ascii="Times New Roman" w:hAnsi="Times New Roman" w:cs="Times New Roman"/>
          <w:sz w:val="28"/>
          <w:szCs w:val="28"/>
          <w:u w:val="single"/>
        </w:rPr>
        <w:t>«О внесении изменений и дополнений в постановление администрации Чебулинского муниципального округа от 07.10.2020 № 546-п «Об утверждении муниципальной программы «Развитие сферы малого предпринимательства Чебулинского муниципального округа» на 2021-2024 годы»</w:t>
      </w:r>
    </w:p>
    <w:p w:rsidR="005D5213" w:rsidRDefault="004F31D6" w:rsidP="005D5213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Адрес размещения уведомления о публичных консультациях по проекту акта в информационно-телекоммуникационной сети «Интернет»:</w:t>
      </w:r>
    </w:p>
    <w:p w:rsidR="004F31D6" w:rsidRPr="005D5213" w:rsidRDefault="004F31D6" w:rsidP="005D521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Pr="005D5213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5D5213" w:rsidRPr="005D5213">
        <w:rPr>
          <w:rFonts w:ascii="Times New Roman" w:hAnsi="Times New Roman" w:cs="Times New Roman"/>
          <w:sz w:val="28"/>
          <w:szCs w:val="28"/>
          <w:u w:val="single"/>
        </w:rPr>
        <w:t>http://chebula.ru/sfery-deyatelnosti/otdel-ekonomiki/ekspertiza-normativnyh-pravovyh-aktov/</w:t>
      </w:r>
      <w:r w:rsidRPr="005D5213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3. Разработчик проекта акта: </w:t>
      </w:r>
    </w:p>
    <w:p w:rsidR="004F31D6" w:rsidRPr="005D5213" w:rsidRDefault="005D5213" w:rsidP="005D52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5213">
        <w:rPr>
          <w:rFonts w:ascii="Times New Roman" w:hAnsi="Times New Roman" w:cs="Times New Roman"/>
          <w:sz w:val="28"/>
          <w:szCs w:val="28"/>
          <w:u w:val="single"/>
        </w:rPr>
        <w:t>Заведующий сектором по содействию малому и среднему предпринимательству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Почтовый адрес: 652270, </w:t>
      </w:r>
      <w:proofErr w:type="spellStart"/>
      <w:r w:rsidRPr="004010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103E">
        <w:rPr>
          <w:rFonts w:ascii="Times New Roman" w:hAnsi="Times New Roman" w:cs="Times New Roman"/>
          <w:sz w:val="28"/>
          <w:szCs w:val="28"/>
        </w:rPr>
        <w:t>. Верх-Чебула, ул. Мира, 16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 w:rsidRPr="0040103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40103E">
        <w:rPr>
          <w:rFonts w:ascii="Times New Roman" w:hAnsi="Times New Roman" w:cs="Times New Roman"/>
          <w:sz w:val="28"/>
          <w:szCs w:val="28"/>
        </w:rPr>
        <w:t>. с 8.00 до 17.00, обед с 12.00 до 13.00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4. Контакты ответственного лица:</w:t>
      </w:r>
    </w:p>
    <w:p w:rsidR="005D5213" w:rsidRPr="00CB3BBD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3BBD">
        <w:rPr>
          <w:rFonts w:ascii="Times New Roman" w:hAnsi="Times New Roman" w:cs="Times New Roman"/>
          <w:sz w:val="28"/>
          <w:szCs w:val="28"/>
        </w:rPr>
        <w:t>Ф.И.О.</w:t>
      </w:r>
      <w:r w:rsidR="005D5213" w:rsidRPr="00CB3BBD">
        <w:rPr>
          <w:rFonts w:ascii="Times New Roman" w:hAnsi="Times New Roman" w:cs="Times New Roman"/>
          <w:sz w:val="28"/>
          <w:szCs w:val="28"/>
        </w:rPr>
        <w:t xml:space="preserve"> </w:t>
      </w:r>
      <w:r w:rsidR="00CB3BBD">
        <w:rPr>
          <w:rFonts w:ascii="Times New Roman" w:hAnsi="Times New Roman" w:cs="Times New Roman"/>
          <w:sz w:val="28"/>
          <w:szCs w:val="28"/>
        </w:rPr>
        <w:t xml:space="preserve"> </w:t>
      </w:r>
      <w:r w:rsidR="005D5213" w:rsidRPr="00CB3BBD">
        <w:rPr>
          <w:rFonts w:ascii="Times New Roman" w:hAnsi="Times New Roman" w:cs="Times New Roman"/>
          <w:sz w:val="28"/>
          <w:szCs w:val="28"/>
          <w:u w:val="single"/>
        </w:rPr>
        <w:t>Богданова Елена Владимировна</w:t>
      </w:r>
    </w:p>
    <w:p w:rsidR="00CB3BBD" w:rsidRPr="005D5213" w:rsidRDefault="004F31D6" w:rsidP="00CB3BB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BBD">
        <w:rPr>
          <w:rFonts w:ascii="Times New Roman" w:hAnsi="Times New Roman" w:cs="Times New Roman"/>
          <w:sz w:val="28"/>
          <w:szCs w:val="28"/>
        </w:rPr>
        <w:t>Должность</w:t>
      </w:r>
      <w:r w:rsidR="00CB3B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3BBD" w:rsidRPr="005D5213">
        <w:rPr>
          <w:rFonts w:ascii="Times New Roman" w:hAnsi="Times New Roman" w:cs="Times New Roman"/>
          <w:sz w:val="28"/>
          <w:szCs w:val="28"/>
          <w:u w:val="single"/>
        </w:rPr>
        <w:t>Заведующий сектором по содействию малому и среднему предпринимательству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3BBD">
        <w:rPr>
          <w:rFonts w:ascii="Times New Roman" w:hAnsi="Times New Roman" w:cs="Times New Roman"/>
          <w:sz w:val="28"/>
          <w:szCs w:val="28"/>
        </w:rPr>
        <w:t>Телефон</w:t>
      </w:r>
      <w:r w:rsidRPr="004010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3B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B3BBD" w:rsidRPr="00CB3BBD">
        <w:rPr>
          <w:rFonts w:ascii="Times New Roman" w:hAnsi="Times New Roman" w:cs="Times New Roman"/>
          <w:sz w:val="28"/>
          <w:szCs w:val="28"/>
          <w:u w:val="single"/>
        </w:rPr>
        <w:t>8 (384-44) 2-15-51</w:t>
      </w:r>
    </w:p>
    <w:p w:rsidR="004F31D6" w:rsidRPr="00CB3BBD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3BBD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CB3BBD">
        <w:rPr>
          <w:rFonts w:ascii="Times New Roman" w:hAnsi="Times New Roman" w:cs="Times New Roman"/>
          <w:sz w:val="28"/>
          <w:szCs w:val="28"/>
        </w:rPr>
        <w:t>:</w:t>
      </w:r>
      <w:r w:rsidR="00CB3B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CB3BBD" w:rsidRPr="00CB3BBD">
        <w:rPr>
          <w:rFonts w:ascii="Times New Roman" w:hAnsi="Times New Roman" w:cs="Times New Roman"/>
          <w:sz w:val="28"/>
          <w:szCs w:val="28"/>
          <w:u w:val="single"/>
          <w:lang w:val="en-US"/>
        </w:rPr>
        <w:t>sektor</w:t>
      </w:r>
      <w:proofErr w:type="spellEnd"/>
      <w:r w:rsidR="00CB3BBD" w:rsidRPr="00CB3BB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="00CB3BBD" w:rsidRPr="00CB3BBD">
        <w:rPr>
          <w:rFonts w:ascii="Times New Roman" w:hAnsi="Times New Roman" w:cs="Times New Roman"/>
          <w:sz w:val="28"/>
          <w:szCs w:val="28"/>
          <w:u w:val="single"/>
          <w:lang w:val="en-US"/>
        </w:rPr>
        <w:t>pmb</w:t>
      </w:r>
      <w:proofErr w:type="spellEnd"/>
      <w:r w:rsidR="00CB3BBD" w:rsidRPr="00CB3BBD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B3BBD" w:rsidRPr="00CB3BBD">
        <w:rPr>
          <w:rFonts w:ascii="Times New Roman" w:hAnsi="Times New Roman" w:cs="Times New Roman"/>
          <w:sz w:val="28"/>
          <w:szCs w:val="28"/>
          <w:u w:val="single"/>
          <w:lang w:val="en-US"/>
        </w:rPr>
        <w:t>list</w:t>
      </w:r>
      <w:r w:rsidR="00CB3BBD" w:rsidRPr="00CB3BB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B3BBD" w:rsidRPr="00CB3B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5. Степень регулирующего воздействия проекта акта (</w:t>
      </w:r>
      <w:r w:rsidRPr="00CB3BBD">
        <w:rPr>
          <w:rFonts w:ascii="Times New Roman" w:hAnsi="Times New Roman" w:cs="Times New Roman"/>
          <w:sz w:val="28"/>
          <w:szCs w:val="28"/>
          <w:u w:val="single"/>
        </w:rPr>
        <w:t>средня</w:t>
      </w:r>
      <w:r w:rsidR="00CB3BBD" w:rsidRPr="00CB3BBD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40103E">
        <w:rPr>
          <w:rFonts w:ascii="Times New Roman" w:hAnsi="Times New Roman" w:cs="Times New Roman"/>
          <w:sz w:val="28"/>
          <w:szCs w:val="28"/>
        </w:rPr>
        <w:t>)</w:t>
      </w:r>
    </w:p>
    <w:p w:rsidR="004F31D6" w:rsidRPr="0040103E" w:rsidRDefault="004F31D6" w:rsidP="00CB3BBD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6. Описание проблемы, на решение которой направлен предлагаемый способ регулирования: </w:t>
      </w:r>
      <w:r w:rsidR="00CB3BBD" w:rsidRPr="00CB3BBD">
        <w:rPr>
          <w:rFonts w:ascii="Times New Roman" w:hAnsi="Times New Roman" w:cs="Times New Roman"/>
          <w:sz w:val="28"/>
          <w:szCs w:val="28"/>
          <w:u w:val="single"/>
        </w:rPr>
        <w:t>поддержка социального предпринимательства</w:t>
      </w:r>
    </w:p>
    <w:p w:rsidR="004F31D6" w:rsidRPr="00C23784" w:rsidRDefault="004F31D6" w:rsidP="00C237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7. Цели предлагаемого регулирования и их соответствие принципам правового</w:t>
      </w:r>
      <w:r w:rsidR="00C23784">
        <w:rPr>
          <w:rFonts w:ascii="Times New Roman" w:hAnsi="Times New Roman" w:cs="Times New Roman"/>
          <w:sz w:val="28"/>
          <w:szCs w:val="28"/>
        </w:rPr>
        <w:t xml:space="preserve"> р</w:t>
      </w:r>
      <w:r w:rsidRPr="0040103E">
        <w:rPr>
          <w:rFonts w:ascii="Times New Roman" w:hAnsi="Times New Roman" w:cs="Times New Roman"/>
          <w:sz w:val="28"/>
          <w:szCs w:val="28"/>
        </w:rPr>
        <w:t>егулирования</w:t>
      </w:r>
      <w:r w:rsidRPr="00C23784">
        <w:rPr>
          <w:rFonts w:ascii="Times New Roman" w:hAnsi="Times New Roman" w:cs="Times New Roman"/>
          <w:sz w:val="28"/>
          <w:szCs w:val="28"/>
        </w:rPr>
        <w:t>:</w:t>
      </w:r>
      <w:r w:rsidR="00C237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23784" w:rsidRPr="00C23784">
        <w:rPr>
          <w:rFonts w:ascii="Times New Roman" w:hAnsi="Times New Roman" w:cs="Times New Roman"/>
          <w:sz w:val="28"/>
          <w:szCs w:val="28"/>
          <w:u w:val="single"/>
        </w:rPr>
        <w:t>стимулирование развития социального предпринимательства</w:t>
      </w:r>
    </w:p>
    <w:p w:rsidR="004F31D6" w:rsidRPr="006E3F66" w:rsidRDefault="004F31D6" w:rsidP="00B720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Pr="006E3F6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7200D" w:rsidRPr="006E3F66">
        <w:rPr>
          <w:rFonts w:ascii="Times New Roman" w:hAnsi="Times New Roman" w:cs="Times New Roman"/>
          <w:sz w:val="28"/>
          <w:szCs w:val="28"/>
          <w:u w:val="single"/>
        </w:rPr>
        <w:t xml:space="preserve"> Федеральный закон от 24.07.2007 № 209-ФЗ «О развитии малого и среднего предпринимательства в Российской Федерации»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8. Описание предлагаемого регулирования: </w:t>
      </w:r>
      <w:r w:rsidRPr="0040103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9.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10. Новые функции, полномочия, обязанности и права органов местного самоуправления или сведения об их изменении, а также порядок их реализации: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 xml:space="preserve">проектом акта не предусматривается установление новых полномочий органов местного самоуправления, иных органов или их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lastRenderedPageBreak/>
        <w:t>изменения, а также не вводит ограничения</w:t>
      </w:r>
      <w:r w:rsidR="004F7351" w:rsidRPr="004010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6B6E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11. Оценка соответствующих расходов (возможных поступлений) бюджета Чебулинского муниципального округа: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4F31D6" w:rsidRPr="0040103E" w:rsidRDefault="00EE6B6E" w:rsidP="00EE6B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</w:t>
      </w:r>
      <w:r w:rsidR="004F31D6" w:rsidRPr="004010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F31D6" w:rsidRPr="0040103E">
        <w:rPr>
          <w:rFonts w:ascii="Times New Roman" w:hAnsi="Times New Roman" w:cs="Times New Roman"/>
          <w:sz w:val="28"/>
          <w:szCs w:val="28"/>
        </w:rPr>
        <w:t>Новые или изменяющие ранее предусмотренные нормативными правовыми актами Чебулинского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Чебулинского муниципального округа обязанности, запреты и ограничения для субъектов предпринимательской и инвестиционной деятельности, а также порядок организации их исполнения:</w:t>
      </w:r>
      <w:r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Pr="0040103E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518E0" w:rsidRPr="0040103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</w:p>
    <w:p w:rsidR="004F31D6" w:rsidRPr="0040103E" w:rsidRDefault="004F31D6" w:rsidP="004961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13.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96157" w:rsidRPr="0040103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496157" w:rsidRPr="0040103E">
        <w:rPr>
          <w:rFonts w:ascii="Times New Roman" w:hAnsi="Times New Roman" w:cs="Times New Roman"/>
          <w:sz w:val="28"/>
          <w:szCs w:val="28"/>
        </w:rPr>
        <w:t>.</w:t>
      </w:r>
    </w:p>
    <w:p w:rsidR="004F31D6" w:rsidRPr="006E3F66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14.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 эксперимента</w:t>
      </w:r>
      <w:r w:rsidRPr="006E3F66">
        <w:rPr>
          <w:rFonts w:ascii="Times New Roman" w:hAnsi="Times New Roman" w:cs="Times New Roman"/>
          <w:sz w:val="28"/>
          <w:szCs w:val="28"/>
        </w:rPr>
        <w:t>:</w:t>
      </w:r>
      <w:r w:rsidR="00496157" w:rsidRPr="006E3F66">
        <w:rPr>
          <w:rFonts w:ascii="Times New Roman" w:hAnsi="Times New Roman" w:cs="Times New Roman"/>
          <w:sz w:val="28"/>
          <w:szCs w:val="28"/>
        </w:rPr>
        <w:t xml:space="preserve"> </w:t>
      </w:r>
      <w:r w:rsidR="002D344A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 xml:space="preserve"> 2022 года.</w:t>
      </w:r>
    </w:p>
    <w:p w:rsidR="004F31D6" w:rsidRPr="006E3F66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F66">
        <w:rPr>
          <w:rFonts w:ascii="Times New Roman" w:hAnsi="Times New Roman" w:cs="Times New Roman"/>
          <w:sz w:val="28"/>
          <w:szCs w:val="28"/>
        </w:rPr>
        <w:t xml:space="preserve">15. Сведения о </w:t>
      </w:r>
      <w:r w:rsidR="00496157" w:rsidRPr="006E3F66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6E3F66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496157" w:rsidRPr="006E3F66">
        <w:rPr>
          <w:rFonts w:ascii="Times New Roman" w:hAnsi="Times New Roman" w:cs="Times New Roman"/>
          <w:sz w:val="28"/>
          <w:szCs w:val="28"/>
        </w:rPr>
        <w:t>обсуждений</w:t>
      </w:r>
      <w:r w:rsidRPr="006E3F66">
        <w:rPr>
          <w:rFonts w:ascii="Times New Roman" w:hAnsi="Times New Roman" w:cs="Times New Roman"/>
          <w:sz w:val="28"/>
          <w:szCs w:val="28"/>
        </w:rPr>
        <w:t>:</w:t>
      </w:r>
      <w:r w:rsidR="00496157" w:rsidRPr="006E3F66">
        <w:rPr>
          <w:rFonts w:ascii="Times New Roman" w:hAnsi="Times New Roman" w:cs="Times New Roman"/>
          <w:sz w:val="28"/>
          <w:szCs w:val="28"/>
        </w:rPr>
        <w:t xml:space="preserve"> 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6E3F66" w:rsidRPr="006E3F6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3F66" w:rsidRPr="006E3F66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E3F6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 xml:space="preserve"> по 2</w:t>
      </w:r>
      <w:r w:rsidR="006E3F66" w:rsidRPr="006E3F6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E3F66" w:rsidRPr="006E3F66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496157" w:rsidRPr="006E3F6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6E3F66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16. Иные сведения, которые, по мнению органа-разработчика, позволяют оценить обоснованность предлагаемого регулирования:</w:t>
      </w:r>
      <w:r w:rsidR="0040103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0103E" w:rsidRPr="0040103E">
        <w:rPr>
          <w:rFonts w:ascii="Times New Roman" w:hAnsi="Times New Roman" w:cs="Times New Roman"/>
          <w:sz w:val="28"/>
          <w:szCs w:val="28"/>
          <w:u w:val="single"/>
        </w:rPr>
        <w:t>не имеются</w:t>
      </w:r>
      <w:r w:rsidR="0040103E" w:rsidRPr="0040103E">
        <w:rPr>
          <w:rFonts w:ascii="Times New Roman" w:hAnsi="Times New Roman" w:cs="Times New Roman"/>
          <w:sz w:val="28"/>
          <w:szCs w:val="28"/>
        </w:rPr>
        <w:t>.</w:t>
      </w:r>
    </w:p>
    <w:p w:rsidR="004F31D6" w:rsidRPr="00371C73" w:rsidRDefault="004F31D6" w:rsidP="004F3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5"/>
      <w:bookmarkEnd w:id="0"/>
    </w:p>
    <w:p w:rsidR="004F31D6" w:rsidRPr="00371C73" w:rsidRDefault="004F31D6" w:rsidP="004F3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BF1" w:rsidRDefault="00BD3BF1"/>
    <w:sectPr w:rsidR="00BD3BF1" w:rsidSect="00BD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3C0"/>
    <w:multiLevelType w:val="hybridMultilevel"/>
    <w:tmpl w:val="A9EC7528"/>
    <w:lvl w:ilvl="0" w:tplc="84E6CA84">
      <w:start w:val="1"/>
      <w:numFmt w:val="decimal"/>
      <w:lvlText w:val="%1."/>
      <w:lvlJc w:val="left"/>
      <w:pPr>
        <w:ind w:left="216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D6"/>
    <w:rsid w:val="002D344A"/>
    <w:rsid w:val="0040103E"/>
    <w:rsid w:val="00496157"/>
    <w:rsid w:val="004F31D6"/>
    <w:rsid w:val="004F7351"/>
    <w:rsid w:val="005D5213"/>
    <w:rsid w:val="0062305B"/>
    <w:rsid w:val="006E3F66"/>
    <w:rsid w:val="008432F7"/>
    <w:rsid w:val="008476C6"/>
    <w:rsid w:val="009518E0"/>
    <w:rsid w:val="009F1B6E"/>
    <w:rsid w:val="00B7200D"/>
    <w:rsid w:val="00BD3BF1"/>
    <w:rsid w:val="00C23784"/>
    <w:rsid w:val="00CB3BBD"/>
    <w:rsid w:val="00EE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1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3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13</cp:revision>
  <cp:lastPrinted>2022-04-13T05:38:00Z</cp:lastPrinted>
  <dcterms:created xsi:type="dcterms:W3CDTF">2022-03-16T08:21:00Z</dcterms:created>
  <dcterms:modified xsi:type="dcterms:W3CDTF">2022-04-13T05:41:00Z</dcterms:modified>
</cp:coreProperties>
</file>